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28" w:rsidRPr="006B07C4" w:rsidRDefault="008C6E28" w:rsidP="008C6E28">
      <w:pPr>
        <w:jc w:val="center"/>
        <w:rPr>
          <w:rFonts w:ascii="仿宋_GB2312" w:eastAsia="仿宋_GB2312"/>
          <w:sz w:val="32"/>
          <w:szCs w:val="32"/>
        </w:rPr>
      </w:pPr>
      <w:r w:rsidRPr="00380E3B">
        <w:rPr>
          <w:rFonts w:ascii="仿宋_GB2312" w:eastAsia="仿宋_GB2312" w:hint="eastAsia"/>
          <w:sz w:val="32"/>
          <w:szCs w:val="32"/>
        </w:rPr>
        <w:t>本科出国（境）交流学生学分替换</w:t>
      </w:r>
      <w:r w:rsidRPr="006B07C4">
        <w:rPr>
          <w:rFonts w:ascii="仿宋_GB2312" w:eastAsia="仿宋_GB2312" w:hint="eastAsia"/>
          <w:sz w:val="32"/>
          <w:szCs w:val="32"/>
        </w:rPr>
        <w:t>流程</w:t>
      </w:r>
    </w:p>
    <w:p w:rsidR="008C6E28" w:rsidRPr="00805672" w:rsidRDefault="008C6E28" w:rsidP="008C6E28">
      <w:r>
        <w:pict>
          <v:group id="_x0000_s1026" editas="canvas" style="width:432.75pt;height:430.05pt;mso-position-horizontal-relative:char;mso-position-vertical-relative:line" coordorigin="945,4502" coordsize="7502,74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5;top:4502;width:7502;height:7455" o:preferrelative="f">
              <v:fill o:detectmouseclick="t"/>
              <v:path o:extrusionok="t" o:connecttype="none"/>
              <o:lock v:ext="edit" text="t"/>
            </v:shape>
            <v:rect id="_x0000_s1028" style="position:absolute;left:3435;top:9317;width:1619;height:365" strokecolor="white">
              <v:textbox style="mso-next-textbox:#_x0000_s1028">
                <w:txbxContent>
                  <w:p w:rsidR="008C6E28" w:rsidRDefault="008C6E28" w:rsidP="008C6E28">
                    <w:r>
                      <w:rPr>
                        <w:rFonts w:hint="eastAsia"/>
                      </w:rPr>
                      <w:t>修读计划未变更</w:t>
                    </w:r>
                  </w:p>
                </w:txbxContent>
              </v:textbox>
            </v:rect>
            <v:rect id="_x0000_s1029" style="position:absolute;left:2096;top:8951;width:1417;height:365" strokecolor="white">
              <v:textbox style="mso-next-textbox:#_x0000_s1029">
                <w:txbxContent>
                  <w:p w:rsidR="008C6E28" w:rsidRDefault="008C6E28" w:rsidP="008C6E28">
                    <w:r>
                      <w:rPr>
                        <w:rFonts w:hint="eastAsia"/>
                      </w:rPr>
                      <w:t>修读计划变更</w:t>
                    </w:r>
                  </w:p>
                </w:txbxContent>
              </v:textbox>
            </v:rect>
            <v:rect id="_x0000_s1030" style="position:absolute;left:4832;top:6950;width:729;height:429" strokecolor="white">
              <v:textbox style="mso-next-textbox:#_x0000_s1030">
                <w:txbxContent>
                  <w:p w:rsidR="008C6E28" w:rsidRDefault="008C6E28" w:rsidP="008C6E28">
                    <w:r>
                      <w:rPr>
                        <w:rFonts w:hint="eastAsia"/>
                      </w:rPr>
                      <w:t>逾期</w:t>
                    </w:r>
                  </w:p>
                </w:txbxContent>
              </v:textbox>
            </v:rect>
            <v:rect id="_x0000_s1031" style="position:absolute;left:2525;top:7249;width:1001;height:428" strokecolor="white">
              <v:textbox style="mso-next-textbox:#_x0000_s1031">
                <w:txbxContent>
                  <w:p w:rsidR="008C6E28" w:rsidRDefault="008C6E28" w:rsidP="008C6E28">
                    <w:r>
                      <w:rPr>
                        <w:rFonts w:hint="eastAsia"/>
                      </w:rPr>
                      <w:t>未逾期</w:t>
                    </w:r>
                  </w:p>
                </w:txbxContent>
              </v:textbox>
            </v:rect>
            <v:rect id="_x0000_s1032" style="position:absolute;left:2285;top:5516;width:2470;height:416">
              <v:textbox style="mso-next-textbox:#_x0000_s1032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学生拟定修读计划</w:t>
                    </w:r>
                  </w:p>
                </w:txbxContent>
              </v:textbox>
            </v:rect>
            <v:rect id="_x0000_s1033" style="position:absolute;left:2285;top:6326;width:2470;height:702">
              <v:textbox style="mso-next-textbox:#_x0000_s1033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专业负责人、</w:t>
                    </w:r>
                  </w:p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教学副院长审批</w:t>
                    </w:r>
                  </w:p>
                </w:txbxContent>
              </v:textbox>
            </v:rect>
            <v:rect id="_x0000_s1034" style="position:absolute;left:2285;top:7574;width:2470;height:415">
              <v:textbox style="mso-next-textbox:#_x0000_s1034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教务处审批</w:t>
                    </w:r>
                  </w:p>
                </w:txbxContent>
              </v:textbox>
            </v:rect>
            <v:rect id="_x0000_s1035" style="position:absolute;left:2285;top:8373;width:2470;height:418">
              <v:textbox style="mso-next-textbox:#_x0000_s1035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学生按照修读计划学习</w:t>
                    </w:r>
                  </w:p>
                </w:txbxContent>
              </v:textbox>
            </v:rect>
            <v:rect id="_x0000_s1036" style="position:absolute;left:2285;top:9823;width:2470;height:676">
              <v:textbox style="mso-next-textbox:#_x0000_s1036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学生向学院提交“学年替换”申请</w:t>
                    </w:r>
                  </w:p>
                </w:txbxContent>
              </v:textbox>
            </v:rect>
            <v:rect id="_x0000_s1037" style="position:absolute;left:2285;top:11019;width:2470;height:663">
              <v:textbox style="mso-next-textbox:#_x0000_s1037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学院教学办按照修读计划</w:t>
                    </w:r>
                  </w:p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进行毕业审核</w:t>
                    </w:r>
                  </w:p>
                </w:txbxContent>
              </v:textbox>
            </v:rect>
            <v:rect id="_x0000_s1038" style="position:absolute;left:5768;top:8115;width:2469;height:676">
              <v:textbox style="mso-next-textbox:#_x0000_s1038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学生向学院提交“学分替换”申请</w:t>
                    </w:r>
                  </w:p>
                </w:txbxContent>
              </v:textbox>
            </v:rect>
            <v:rect id="_x0000_s1039" style="position:absolute;left:5756;top:9235;width:2469;height:676">
              <v:textbox style="mso-next-textbox:#_x0000_s1039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专业负责人、</w:t>
                    </w:r>
                  </w:p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教学副院长审批</w:t>
                    </w:r>
                  </w:p>
                  <w:p w:rsidR="008C6E28" w:rsidRPr="00135715" w:rsidRDefault="008C6E28" w:rsidP="008C6E28"/>
                </w:txbxContent>
              </v:textbox>
            </v:rect>
            <v:rect id="_x0000_s1040" style="position:absolute;left:5756;top:10499;width:2457;height:429">
              <v:textbox style="mso-next-textbox:#_x0000_s1040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教务处审批</w:t>
                    </w:r>
                  </w:p>
                  <w:p w:rsidR="008C6E28" w:rsidRPr="00135715" w:rsidRDefault="008C6E28" w:rsidP="008C6E28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3520;top:5165;width:6;height:351;flip:x" o:connectortype="straight">
              <v:stroke endarrow="block"/>
            </v:shape>
            <v:shape id="_x0000_s1042" type="#_x0000_t32" style="position:absolute;left:3520;top:5932;width:1;height:394" o:connectortype="straight">
              <v:stroke endarrow="block"/>
            </v:shape>
            <v:shape id="_x0000_s1043" type="#_x0000_t32" style="position:absolute;left:3520;top:7028;width:1;height:546" o:connectortype="straight">
              <v:stroke endarrow="block"/>
            </v:shape>
            <v:shape id="_x0000_s1044" type="#_x0000_t32" style="position:absolute;left:3520;top:7989;width:1;height:384" o:connectortype="straight">
              <v:stroke endarrow="block"/>
            </v:shape>
            <v:shape id="_x0000_s1045" type="#_x0000_t32" style="position:absolute;left:3520;top:8791;width:1;height:1032" o:connectortype="straight">
              <v:stroke endarrow="block"/>
            </v:shape>
            <v:shape id="_x0000_s1046" type="#_x0000_t32" style="position:absolute;left:3520;top:10499;width:1;height:520" o:connectortype="straight">
              <v:stroke endarrow="block"/>
            </v:shape>
            <v:roundrect id="_x0000_s1047" style="position:absolute;left:2285;top:4692;width:2380;height:455" arcsize="10923f">
              <v:textbox style="mso-next-textbox:#_x0000_s1047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学年替换</w:t>
                    </w:r>
                  </w:p>
                </w:txbxContent>
              </v:textbox>
            </v:roundrect>
            <v:roundrect id="_x0000_s1048" style="position:absolute;left:5756;top:6495;width:2469;height:455" arcsize="10923f">
              <v:textbox style="mso-next-textbox:#_x0000_s1048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学分替换</w:t>
                    </w:r>
                  </w:p>
                </w:txbxContent>
              </v:textbox>
            </v:roundrect>
            <v:shape id="_x0000_s1049" type="#_x0000_t32" style="position:absolute;left:1674;top:9316;width:1839;height:1;flip:x" o:connectortype="straight"/>
            <v:shape id="_x0000_s1050" type="#_x0000_t32" style="position:absolute;left:1674;top:5287;width:1;height:1494;flip:y" o:connectortype="straight"/>
            <v:shape id="_x0000_s1051" type="#_x0000_t32" style="position:absolute;left:1693;top:5286;width:1833;height:1" o:connectortype="straight">
              <v:stroke endarrow="block"/>
            </v:shape>
            <v:rect id="_x0000_s1052" style="position:absolute;left:1459;top:6781;width:468;height:1829">
              <v:textbox style="mso-next-textbox:#_x0000_s1052">
                <w:txbxContent>
                  <w:p w:rsidR="008C6E28" w:rsidRDefault="008C6E28" w:rsidP="008C6E28">
                    <w:r>
                      <w:rPr>
                        <w:rFonts w:hint="eastAsia"/>
                      </w:rPr>
                      <w:t>学生提交申请</w:t>
                    </w:r>
                  </w:p>
                </w:txbxContent>
              </v:textbox>
            </v:rect>
            <v:shape id="_x0000_s1053" type="#_x0000_t32" style="position:absolute;left:1692;top:8610;width:1;height:707;flip:y" o:connectortype="straight">
              <v:stroke endarrow="block"/>
            </v:shape>
            <v:shape id="_x0000_s1054" type="#_x0000_t32" style="position:absolute;left:6991;top:6950;width:12;height:1165" o:connectortype="straight">
              <v:stroke endarrow="block"/>
            </v:shape>
            <v:shape id="_x0000_s1055" type="#_x0000_t32" style="position:absolute;left:6991;top:8791;width:12;height:444;flip:x" o:connectortype="straight">
              <v:stroke endarrow="block"/>
            </v:shape>
            <v:shape id="_x0000_s1056" type="#_x0000_t32" style="position:absolute;left:6985;top:9911;width:6;height:588;flip:x" o:connectortype="straight">
              <v:stroke endarrow="block"/>
            </v:shape>
            <v:rect id="_x0000_s1057" style="position:absolute;left:5756;top:11346;width:2431;height:417">
              <v:textbox style="mso-next-textbox:#_x0000_s1057">
                <w:txbxContent>
                  <w:p w:rsidR="008C6E28" w:rsidRDefault="008C6E28" w:rsidP="008C6E28">
                    <w:pPr>
                      <w:jc w:val="center"/>
                    </w:pPr>
                    <w:r>
                      <w:rPr>
                        <w:rFonts w:hint="eastAsia"/>
                      </w:rPr>
                      <w:t>学院教学办录入成绩</w:t>
                    </w:r>
                  </w:p>
                </w:txbxContent>
              </v:textbox>
            </v:rect>
            <v:shape id="_x0000_s1058" type="#_x0000_t32" style="position:absolute;left:6972;top:10928;width:13;height:418;flip:x" o:connectortype="straight">
              <v:stroke endarrow="block"/>
            </v:shape>
            <v:shape id="_x0000_s1059" type="#_x0000_t32" style="position:absolute;left:3526;top:7377;width:3477;height:2" o:connectortype="straight">
              <v:stroke endarrow="block"/>
            </v:shape>
            <w10:wrap type="none"/>
            <w10:anchorlock/>
          </v:group>
        </w:pict>
      </w:r>
    </w:p>
    <w:p w:rsidR="00377627" w:rsidRDefault="00203C3E"/>
    <w:sectPr w:rsidR="00377627" w:rsidSect="002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E28"/>
    <w:rsid w:val="00203C3E"/>
    <w:rsid w:val="002332EF"/>
    <w:rsid w:val="002579DE"/>
    <w:rsid w:val="00331220"/>
    <w:rsid w:val="008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>
          <o:proxy start="" idref="#_x0000_s1036" connectloc="2"/>
          <o:proxy end="" idref="#_x0000_s1037" connectloc="0"/>
        </o:r>
        <o:r id="V:Rule2" type="connector" idref="#_x0000_s1058">
          <o:proxy start="" idref="#_x0000_s1040" connectloc="2"/>
          <o:proxy end="" idref="#_x0000_s1057" connectloc="0"/>
        </o:r>
        <o:r id="V:Rule3" type="connector" idref="#_x0000_s1045">
          <o:proxy start="" idref="#_x0000_s1035" connectloc="2"/>
          <o:proxy end="" idref="#_x0000_s1036" connectloc="0"/>
        </o:r>
        <o:r id="V:Rule4" type="connector" idref="#_x0000_s1043">
          <o:proxy start="" idref="#_x0000_s1033" connectloc="2"/>
          <o:proxy end="" idref="#_x0000_s1034" connectloc="0"/>
        </o:r>
        <o:r id="V:Rule5" type="connector" idref="#_x0000_s1053">
          <o:proxy end="" idref="#_x0000_s1052" connectloc="2"/>
        </o:r>
        <o:r id="V:Rule6" type="connector" idref="#_x0000_s1042">
          <o:proxy start="" idref="#_x0000_s1032" connectloc="2"/>
          <o:proxy end="" idref="#_x0000_s1033" connectloc="0"/>
        </o:r>
        <o:r id="V:Rule7" type="connector" idref="#_x0000_s1051"/>
        <o:r id="V:Rule8" type="connector" idref="#_x0000_s1050"/>
        <o:r id="V:Rule9" type="connector" idref="#_x0000_s1054">
          <o:proxy start="" idref="#_x0000_s1048" connectloc="2"/>
          <o:proxy end="" idref="#_x0000_s1038" connectloc="0"/>
        </o:r>
        <o:r id="V:Rule10" type="connector" idref="#_x0000_s1041">
          <o:proxy end="" idref="#_x0000_s1032" connectloc="0"/>
        </o:r>
        <o:r id="V:Rule11" type="connector" idref="#_x0000_s1044">
          <o:proxy start="" idref="#_x0000_s1034" connectloc="2"/>
          <o:proxy end="" idref="#_x0000_s1035" connectloc="0"/>
        </o:r>
        <o:r id="V:Rule12" type="connector" idref="#_x0000_s1059"/>
        <o:r id="V:Rule13" type="connector" idref="#_x0000_s1055">
          <o:proxy start="" idref="#_x0000_s1038" connectloc="2"/>
          <o:proxy end="" idref="#_x0000_s1039" connectloc="0"/>
        </o:r>
        <o:r id="V:Rule14" type="connector" idref="#_x0000_s1049"/>
        <o:r id="V:Rule15" type="connector" idref="#_x0000_s1056">
          <o:proxy start="" idref="#_x0000_s1039" connectloc="2"/>
          <o:proxy end="" idref="#_x0000_s1040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2016-12-22T03:08:00Z</dcterms:created>
  <dcterms:modified xsi:type="dcterms:W3CDTF">2016-12-22T03:09:00Z</dcterms:modified>
</cp:coreProperties>
</file>