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C2D" w:rsidRDefault="00C9545B" w:rsidP="00491C2D">
      <w:pPr>
        <w:spacing w:line="5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教师查询异常评教结果流程图</w:t>
      </w:r>
    </w:p>
    <w:p w:rsidR="00491C2D" w:rsidRDefault="00491C2D" w:rsidP="00491C2D">
      <w:pPr>
        <w:spacing w:line="50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491C2D" w:rsidRPr="000D6937" w:rsidRDefault="004312FD" w:rsidP="009E50D4">
      <w:pPr>
        <w:spacing w:afterLines="50" w:line="500" w:lineRule="exact"/>
        <w:ind w:firstLineChars="400" w:firstLine="84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44.25pt;margin-top:30.45pt;width:0;height:210.55pt;z-index:251667456" o:connectortype="straight"/>
        </w:pict>
      </w:r>
      <w:r>
        <w:rPr>
          <w:noProof/>
        </w:rPr>
        <w:pict>
          <v:shape id="_x0000_s1038" type="#_x0000_t32" style="position:absolute;left:0;text-align:left;margin-left:44.25pt;margin-top:30.4pt;width:46.6pt;height:.05pt;z-index:251658240" o:connectortype="straight">
            <v:stroke endarrow="block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0.85pt;margin-top:19.6pt;width:237.85pt;height:23.4pt;z-index:251645952">
            <v:textbox style="mso-next-textbox:#_x0000_s1027">
              <w:txbxContent>
                <w:p w:rsidR="00491C2D" w:rsidRPr="00304AAF" w:rsidRDefault="00C9545B" w:rsidP="00491C2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教师向学院教学办申请查询异常评教结果</w:t>
                  </w:r>
                </w:p>
              </w:txbxContent>
            </v:textbox>
          </v:shape>
        </w:pict>
      </w:r>
    </w:p>
    <w:p w:rsidR="00491C2D" w:rsidRDefault="00DB4E57" w:rsidP="00491C2D">
      <w:pPr>
        <w:pStyle w:val="a3"/>
        <w:spacing w:line="400" w:lineRule="exact"/>
        <w:ind w:left="1335" w:firstLineChars="0" w:firstLine="0"/>
        <w:rPr>
          <w:rFonts w:ascii="仿宋_GB2312" w:eastAsia="仿宋_GB2312"/>
          <w:sz w:val="32"/>
          <w:szCs w:val="32"/>
        </w:rPr>
      </w:pPr>
      <w:r>
        <w:rPr>
          <w:noProof/>
        </w:rPr>
        <w:pict>
          <v:shape id="_x0000_s1053" type="#_x0000_t32" style="position:absolute;left:0;text-align:left;margin-left:44.25pt;margin-top:208.2pt;width:40.75pt;height:.05pt;flip:x;z-index:251671552" o:connectortype="straight"/>
        </w:pict>
      </w:r>
      <w:r w:rsidR="00A25FA2" w:rsidRPr="004312FD">
        <w:rPr>
          <w:noProof/>
        </w:rPr>
        <w:pict>
          <v:shape id="_x0000_s1039" type="#_x0000_t32" style="position:absolute;left:0;text-align:left;margin-left:209.45pt;margin-top:167.4pt;width:.1pt;height:26.4pt;z-index:251659264" o:connectortype="straight">
            <v:stroke endarrow="block"/>
          </v:shape>
        </w:pict>
      </w:r>
      <w:r w:rsidR="009E50D4" w:rsidRPr="004312FD">
        <w:pict>
          <v:shape id="_x0000_s1032" type="#_x0000_t202" style="position:absolute;left:0;text-align:left;margin-left:135.85pt;margin-top:36.8pt;width:141.1pt;height:24.05pt;z-index:251652096">
            <v:textbox style="mso-next-textbox:#_x0000_s1032">
              <w:txbxContent>
                <w:p w:rsidR="00491C2D" w:rsidRDefault="00C9545B" w:rsidP="00491C2D">
                  <w:pPr>
                    <w:jc w:val="center"/>
                  </w:pPr>
                  <w:r>
                    <w:rPr>
                      <w:rFonts w:hAnsi="宋体" w:hint="eastAsia"/>
                      <w:color w:val="000000"/>
                      <w:sz w:val="24"/>
                    </w:rPr>
                    <w:t>各学院教学办汇总</w:t>
                  </w:r>
                </w:p>
              </w:txbxContent>
            </v:textbox>
          </v:shape>
        </w:pict>
      </w:r>
      <w:r w:rsidR="004312FD" w:rsidRPr="004312FD">
        <w:pict>
          <v:shape id="_x0000_s1031" type="#_x0000_t202" style="position:absolute;left:0;text-align:left;margin-left:276.95pt;margin-top:132.6pt;width:54pt;height:23.4pt;z-index:251651072" filled="f" stroked="f">
            <v:textbox style="mso-next-textbox:#_x0000_s1031">
              <w:txbxContent>
                <w:p w:rsidR="00491C2D" w:rsidRDefault="00C9545B" w:rsidP="00491C2D">
                  <w:pPr>
                    <w:jc w:val="center"/>
                    <w:rPr>
                      <w:rFonts w:hAnsi="宋体"/>
                      <w:color w:val="000000"/>
                      <w:sz w:val="24"/>
                    </w:rPr>
                  </w:pPr>
                  <w:r>
                    <w:rPr>
                      <w:rFonts w:hAnsi="宋体" w:hint="eastAsia"/>
                      <w:color w:val="000000"/>
                      <w:sz w:val="24"/>
                    </w:rPr>
                    <w:t>无</w:t>
                  </w:r>
                </w:p>
              </w:txbxContent>
            </v:textbox>
          </v:shape>
        </w:pict>
      </w:r>
      <w:r w:rsidR="004312FD" w:rsidRPr="004312FD">
        <w:rPr>
          <w:noProof/>
        </w:rPr>
        <w:pict>
          <v:shape id="_x0000_s1051" type="#_x0000_t202" style="position:absolute;left:0;text-align:left;margin-left:155.15pt;margin-top:170.4pt;width:54pt;height:23.4pt;z-index:251670528" filled="f" stroked="f">
            <v:textbox style="mso-next-textbox:#_x0000_s1051">
              <w:txbxContent>
                <w:p w:rsidR="00C9545B" w:rsidRDefault="00C9545B" w:rsidP="00C9545B">
                  <w:pPr>
                    <w:jc w:val="center"/>
                    <w:rPr>
                      <w:rFonts w:hAnsi="宋体"/>
                      <w:color w:val="000000"/>
                      <w:sz w:val="24"/>
                    </w:rPr>
                  </w:pPr>
                  <w:r>
                    <w:rPr>
                      <w:rFonts w:hAnsi="宋体" w:hint="eastAsia"/>
                      <w:color w:val="000000"/>
                      <w:sz w:val="24"/>
                    </w:rPr>
                    <w:t>有</w:t>
                  </w:r>
                </w:p>
              </w:txbxContent>
            </v:textbox>
          </v:shape>
        </w:pict>
      </w:r>
      <w:r w:rsidR="004312FD" w:rsidRPr="004312FD">
        <w:rPr>
          <w:noProof/>
        </w:rPr>
        <w:pict>
          <v:shape id="_x0000_s1040" type="#_x0000_t202" style="position:absolute;left:0;text-align:left;margin-left:336.6pt;margin-top:140.2pt;width:39.6pt;height:27.2pt;z-index:251660288">
            <v:textbox style="mso-next-textbox:#_x0000_s1040">
              <w:txbxContent>
                <w:p w:rsidR="00491C2D" w:rsidRPr="00C9545B" w:rsidRDefault="00C9545B" w:rsidP="00C9545B">
                  <w:r>
                    <w:rPr>
                      <w:rFonts w:hint="eastAsia"/>
                    </w:rPr>
                    <w:t>终止</w:t>
                  </w:r>
                </w:p>
              </w:txbxContent>
            </v:textbox>
          </v:shape>
        </w:pict>
      </w:r>
      <w:r w:rsidR="004312FD" w:rsidRPr="004312FD">
        <w:rPr>
          <w:noProof/>
        </w:rPr>
        <w:pict>
          <v:shape id="_x0000_s1048" type="#_x0000_t32" style="position:absolute;left:0;text-align:left;margin-left:276.95pt;margin-top:156pt;width:59.65pt;height:0;z-index:251668480" o:connectortype="straight">
            <v:stroke endarrow="block"/>
          </v:shape>
        </w:pict>
      </w:r>
      <w:r w:rsidR="004312FD" w:rsidRPr="004312FD">
        <w:pict>
          <v:line id="_x0000_s1028" style="position:absolute;left:0;text-align:left;flip:x;z-index:251648000" from="209.15pt,108.3pt" to="209.35pt,140.2pt">
            <v:stroke endarrow="block"/>
          </v:line>
        </w:pict>
      </w:r>
      <w:r w:rsidR="004312FD" w:rsidRPr="004312FD">
        <w:pict>
          <v:shape id="_x0000_s1029" type="#_x0000_t202" style="position:absolute;left:0;text-align:left;margin-left:139.8pt;margin-top:140.2pt;width:137.15pt;height:27.2pt;z-index:251649024">
            <v:textbox style="mso-next-textbox:#_x0000_s1029">
              <w:txbxContent>
                <w:p w:rsidR="00491C2D" w:rsidRDefault="00C9545B" w:rsidP="00C9545B">
                  <w:pPr>
                    <w:rPr>
                      <w:rFonts w:hAnsi="宋体"/>
                      <w:color w:val="000000"/>
                      <w:sz w:val="24"/>
                    </w:rPr>
                  </w:pPr>
                  <w:r>
                    <w:rPr>
                      <w:rFonts w:hAnsi="宋体" w:hint="eastAsia"/>
                      <w:color w:val="000000"/>
                      <w:sz w:val="24"/>
                    </w:rPr>
                    <w:t>排查有无恶意评教记录</w:t>
                  </w:r>
                </w:p>
              </w:txbxContent>
            </v:textbox>
          </v:shape>
        </w:pict>
      </w:r>
      <w:r w:rsidR="004312FD" w:rsidRPr="004312FD">
        <w:rPr>
          <w:noProof/>
        </w:rPr>
        <w:pict>
          <v:shape id="_x0000_s1049" type="#_x0000_t202" style="position:absolute;left:0;text-align:left;margin-left:85pt;margin-top:193.8pt;width:251.6pt;height:27.75pt;z-index:251669504">
            <v:textbox style="mso-next-textbox:#_x0000_s1049">
              <w:txbxContent>
                <w:p w:rsidR="00491C2D" w:rsidRDefault="00C9545B" w:rsidP="00491C2D">
                  <w:pPr>
                    <w:spacing w:line="280" w:lineRule="exact"/>
                    <w:jc w:val="center"/>
                    <w:rPr>
                      <w:rFonts w:hAnsi="宋体"/>
                      <w:color w:val="000000"/>
                      <w:sz w:val="24"/>
                    </w:rPr>
                  </w:pPr>
                  <w:r>
                    <w:rPr>
                      <w:rFonts w:hAnsi="宋体" w:hint="eastAsia"/>
                      <w:color w:val="000000"/>
                      <w:sz w:val="24"/>
                    </w:rPr>
                    <w:t>剔除恶意评教数据，将新结果反馈给各教学办</w:t>
                  </w:r>
                </w:p>
              </w:txbxContent>
            </v:textbox>
          </v:shape>
        </w:pict>
      </w:r>
      <w:r w:rsidR="004312FD" w:rsidRPr="004312FD">
        <w:pict>
          <v:line id="_x0000_s1034" style="position:absolute;left:0;text-align:left;flip:x;z-index:251654144" from="209.15pt,61.65pt" to="209.45pt,86.4pt">
            <v:stroke endarrow="block"/>
          </v:line>
        </w:pict>
      </w:r>
      <w:r w:rsidR="004312FD" w:rsidRPr="004312FD">
        <w:pict>
          <v:shape id="_x0000_s1030" type="#_x0000_t202" style="position:absolute;left:0;text-align:left;margin-left:79.2pt;margin-top:86.4pt;width:261pt;height:28.4pt;z-index:251650048">
            <v:textbox style="mso-next-textbox:#_x0000_s1030">
              <w:txbxContent>
                <w:p w:rsidR="00491C2D" w:rsidRPr="00EB73D3" w:rsidRDefault="00C9545B" w:rsidP="00C9545B">
                  <w:pPr>
                    <w:jc w:val="center"/>
                  </w:pPr>
                  <w:r>
                    <w:rPr>
                      <w:rFonts w:hAnsi="宋体" w:hint="eastAsia"/>
                      <w:color w:val="000000"/>
                      <w:sz w:val="24"/>
                    </w:rPr>
                    <w:t>评建办受理并登陆教务系统评教模块后台查询</w:t>
                  </w:r>
                </w:p>
              </w:txbxContent>
            </v:textbox>
          </v:shape>
        </w:pict>
      </w:r>
      <w:r w:rsidR="004312FD" w:rsidRPr="004312FD">
        <w:pict>
          <v:line id="_x0000_s1035" style="position:absolute;left:0;text-align:left;z-index:251655168" from="209.45pt,13.55pt" to="209.55pt,36.8pt">
            <v:stroke endarrow="block"/>
          </v:line>
        </w:pict>
      </w:r>
      <w:r w:rsidR="00491C2D" w:rsidRPr="00C13515">
        <w:rPr>
          <w:rFonts w:ascii="仿宋_GB2312" w:eastAsia="仿宋_GB2312"/>
          <w:sz w:val="32"/>
          <w:szCs w:val="32"/>
        </w:rPr>
        <w:br w:type="page"/>
      </w:r>
    </w:p>
    <w:sectPr w:rsidR="00491C2D" w:rsidSect="00A50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208E1"/>
    <w:multiLevelType w:val="multilevel"/>
    <w:tmpl w:val="2D4E566C"/>
    <w:lvl w:ilvl="0">
      <w:start w:val="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045" w:hanging="1335"/>
      </w:pPr>
      <w:rPr>
        <w:rFonts w:hint="default"/>
        <w:b/>
      </w:rPr>
    </w:lvl>
    <w:lvl w:ilvl="2">
      <w:start w:val="1"/>
      <w:numFmt w:val="decimal"/>
      <w:lvlText w:val="%1-%2-%3"/>
      <w:lvlJc w:val="left"/>
      <w:pPr>
        <w:ind w:left="1335" w:hanging="133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880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C2D"/>
    <w:rsid w:val="0016211B"/>
    <w:rsid w:val="004312FD"/>
    <w:rsid w:val="00491C2D"/>
    <w:rsid w:val="0060348D"/>
    <w:rsid w:val="00652BEE"/>
    <w:rsid w:val="009C3F1D"/>
    <w:rsid w:val="009E50D4"/>
    <w:rsid w:val="00A25FA2"/>
    <w:rsid w:val="00A50A5F"/>
    <w:rsid w:val="00B10730"/>
    <w:rsid w:val="00C9545B"/>
    <w:rsid w:val="00CD6740"/>
    <w:rsid w:val="00D61857"/>
    <w:rsid w:val="00DB4E57"/>
    <w:rsid w:val="00FA5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39"/>
        <o:r id="V:Rule6" type="connector" idref="#_x0000_s1048"/>
        <o:r id="V:Rule7" type="connector" idref="#_x0000_s1038"/>
        <o:r id="V:Rule8" type="connector" idref="#_x0000_s1047"/>
        <o:r id="V:Rule9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2D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91C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91C2D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491C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3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2016-12-13T07:31:00Z</dcterms:created>
  <dcterms:modified xsi:type="dcterms:W3CDTF">2016-12-19T01:36:00Z</dcterms:modified>
</cp:coreProperties>
</file>